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A7E8" w14:textId="3AF26B5C" w:rsidR="00A27795" w:rsidRPr="00B8413F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0" w:name="_Toc393794127"/>
      <w:bookmarkStart w:id="1" w:name="_Toc341433674"/>
      <w:bookmarkStart w:id="2" w:name="_Toc355706397"/>
      <w:r>
        <w:rPr>
          <w:rFonts w:cs="Arial"/>
          <w:color w:val="000000" w:themeColor="text1"/>
          <w:sz w:val="20"/>
          <w:szCs w:val="18"/>
        </w:rPr>
        <w:t>Appendix</w:t>
      </w:r>
      <w:r w:rsidR="002403F2">
        <w:rPr>
          <w:rFonts w:cs="Arial"/>
          <w:color w:val="000000" w:themeColor="text1"/>
          <w:sz w:val="20"/>
          <w:szCs w:val="18"/>
        </w:rPr>
        <w:t xml:space="preserve"> </w:t>
      </w:r>
      <w:r w:rsidR="00470D23">
        <w:rPr>
          <w:rFonts w:cs="Arial"/>
          <w:color w:val="000000" w:themeColor="text1"/>
          <w:sz w:val="20"/>
          <w:szCs w:val="18"/>
        </w:rPr>
        <w:t xml:space="preserve">-3: </w:t>
      </w:r>
      <w:r w:rsidR="002403F2">
        <w:rPr>
          <w:rFonts w:cs="Arial"/>
          <w:color w:val="000000" w:themeColor="text1"/>
          <w:sz w:val="20"/>
          <w:szCs w:val="18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Facility Numbers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B8413F" w:rsidRPr="00B8413F" w14:paraId="28702957" w14:textId="77777777" w:rsidTr="00D15123">
        <w:tc>
          <w:tcPr>
            <w:tcW w:w="738" w:type="dxa"/>
            <w:shd w:val="clear" w:color="auto" w:fill="D9D9D9" w:themeFill="background1" w:themeFillShade="D9"/>
          </w:tcPr>
          <w:p w14:paraId="012AF571" w14:textId="314A5BA6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816A087" w14:textId="0B2AADB3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471948E4" w14:textId="30B17CFE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00E1CB5" w14:textId="50BA24A8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 Number</w:t>
            </w:r>
          </w:p>
        </w:tc>
      </w:tr>
      <w:tr w:rsidR="006D67CB" w14:paraId="4067C82D" w14:textId="77777777" w:rsidTr="000F6B49">
        <w:trPr>
          <w:trHeight w:val="432"/>
        </w:trPr>
        <w:tc>
          <w:tcPr>
            <w:tcW w:w="738" w:type="dxa"/>
            <w:vMerge w:val="restart"/>
            <w:vAlign w:val="center"/>
          </w:tcPr>
          <w:p w14:paraId="68D5A4B2" w14:textId="46793EE7" w:rsidR="006D67CB" w:rsidRPr="006D67CB" w:rsidRDefault="006D67CB" w:rsidP="000F6B49">
            <w:pPr>
              <w:pStyle w:val="Caption"/>
              <w:rPr>
                <w:b w:val="0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346EEB7A" w14:textId="4FCB46E5" w:rsidR="006D67CB" w:rsidRPr="006D67CB" w:rsidRDefault="006D67CB" w:rsidP="000F6B49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1E4C6CB5" w14:textId="446B8EEA" w:rsidR="006D67CB" w:rsidRPr="006D67CB" w:rsidRDefault="006D67CB" w:rsidP="000F6B49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671C2C42" w14:textId="6D568B09" w:rsidR="006D67CB" w:rsidRPr="006D67CB" w:rsidRDefault="006D67CB" w:rsidP="000F6B49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  <w:vAlign w:val="center"/>
          </w:tcPr>
          <w:p w14:paraId="3EDAD9E3" w14:textId="76FF4970" w:rsidR="006D67CB" w:rsidRPr="00D15123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  <w:vAlign w:val="center"/>
          </w:tcPr>
          <w:p w14:paraId="6CE5A13E" w14:textId="0EFD420D" w:rsidR="006D67CB" w:rsidRPr="006D67CB" w:rsidRDefault="006D67CB" w:rsidP="00D15123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958</w:t>
            </w:r>
          </w:p>
        </w:tc>
      </w:tr>
      <w:tr w:rsidR="006D67CB" w14:paraId="7965DB04" w14:textId="77777777" w:rsidTr="000F6B49">
        <w:trPr>
          <w:trHeight w:val="432"/>
        </w:trPr>
        <w:tc>
          <w:tcPr>
            <w:tcW w:w="738" w:type="dxa"/>
            <w:vMerge/>
          </w:tcPr>
          <w:p w14:paraId="678EDD01" w14:textId="77777777" w:rsidR="006D67CB" w:rsidRDefault="006D67CB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EC16D3E" w14:textId="77777777" w:rsidR="006D67CB" w:rsidRPr="006D67CB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D88C35C" w14:textId="59EC7A23" w:rsidR="006D67CB" w:rsidRPr="006D67CB" w:rsidRDefault="00C832AE" w:rsidP="00D151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  <w:vAlign w:val="center"/>
          </w:tcPr>
          <w:p w14:paraId="52BB602F" w14:textId="5B74E80B" w:rsidR="006D67CB" w:rsidRPr="006D67CB" w:rsidRDefault="00C832AE" w:rsidP="00D151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976</w:t>
            </w:r>
          </w:p>
        </w:tc>
      </w:tr>
      <w:tr w:rsidR="006D67CB" w14:paraId="2F5E833E" w14:textId="77777777" w:rsidTr="000F6B49">
        <w:trPr>
          <w:trHeight w:val="432"/>
        </w:trPr>
        <w:tc>
          <w:tcPr>
            <w:tcW w:w="738" w:type="dxa"/>
            <w:vMerge/>
          </w:tcPr>
          <w:p w14:paraId="53901087" w14:textId="77777777" w:rsidR="006D67CB" w:rsidRDefault="006D67CB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58D6F06B" w14:textId="77777777" w:rsidR="006D67CB" w:rsidRPr="006D67CB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8D22FDB" w14:textId="3E9B9A6F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  <w:vAlign w:val="center"/>
          </w:tcPr>
          <w:p w14:paraId="4282CF7B" w14:textId="0BDB04C4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942</w:t>
            </w:r>
          </w:p>
        </w:tc>
      </w:tr>
      <w:tr w:rsidR="006D67CB" w14:paraId="6E537437" w14:textId="77777777" w:rsidTr="000F6B49">
        <w:trPr>
          <w:trHeight w:val="432"/>
        </w:trPr>
        <w:tc>
          <w:tcPr>
            <w:tcW w:w="738" w:type="dxa"/>
            <w:vMerge/>
          </w:tcPr>
          <w:p w14:paraId="36C6835F" w14:textId="77777777" w:rsidR="006D67CB" w:rsidRDefault="006D67CB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8AA9200" w14:textId="77777777" w:rsidR="006D67CB" w:rsidRPr="006D67CB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2AFF692" w14:textId="72807AAC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  <w:vAlign w:val="center"/>
          </w:tcPr>
          <w:p w14:paraId="73932085" w14:textId="3547AFE9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  <w:tr w:rsidR="006D67CB" w14:paraId="3FDD2640" w14:textId="77777777" w:rsidTr="000F6B49">
        <w:trPr>
          <w:trHeight w:val="432"/>
        </w:trPr>
        <w:tc>
          <w:tcPr>
            <w:tcW w:w="738" w:type="dxa"/>
            <w:vMerge/>
          </w:tcPr>
          <w:p w14:paraId="129E6362" w14:textId="77777777" w:rsidR="006D67CB" w:rsidRDefault="006D67CB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15774C0" w14:textId="77777777" w:rsidR="006D67CB" w:rsidRPr="006D67CB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326D4E5" w14:textId="45EF1D55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  <w:vAlign w:val="center"/>
          </w:tcPr>
          <w:p w14:paraId="33C24BA7" w14:textId="6249E188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6D67CB" w14:paraId="3127C9F1" w14:textId="77777777" w:rsidTr="000F6B49">
        <w:trPr>
          <w:trHeight w:val="432"/>
        </w:trPr>
        <w:tc>
          <w:tcPr>
            <w:tcW w:w="738" w:type="dxa"/>
            <w:vMerge/>
          </w:tcPr>
          <w:p w14:paraId="40851DF0" w14:textId="77777777" w:rsidR="006D67CB" w:rsidRDefault="006D67CB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4DDA49D7" w14:textId="77777777" w:rsidR="006D67CB" w:rsidRPr="006D67CB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A4FAC26" w14:textId="475E0821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Kingston General Hospital</w:t>
            </w:r>
          </w:p>
        </w:tc>
        <w:tc>
          <w:tcPr>
            <w:tcW w:w="3330" w:type="dxa"/>
            <w:vAlign w:val="center"/>
          </w:tcPr>
          <w:p w14:paraId="6D8C0EFC" w14:textId="7D6ABF23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</w:tr>
      <w:tr w:rsidR="006D67CB" w14:paraId="3760667F" w14:textId="77777777" w:rsidTr="000F6B49">
        <w:trPr>
          <w:trHeight w:val="432"/>
        </w:trPr>
        <w:tc>
          <w:tcPr>
            <w:tcW w:w="738" w:type="dxa"/>
            <w:vMerge/>
          </w:tcPr>
          <w:p w14:paraId="5E7AE7B5" w14:textId="77777777" w:rsidR="006D67CB" w:rsidRDefault="006D67CB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2C17FDB2" w14:textId="77777777" w:rsidR="006D67CB" w:rsidRPr="006D67CB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F6C6191" w14:textId="0333AA2A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Lakeridge</w:t>
            </w:r>
          </w:p>
        </w:tc>
        <w:tc>
          <w:tcPr>
            <w:tcW w:w="3330" w:type="dxa"/>
            <w:vAlign w:val="center"/>
          </w:tcPr>
          <w:p w14:paraId="6BE7D196" w14:textId="7013B7E4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952</w:t>
            </w:r>
          </w:p>
        </w:tc>
      </w:tr>
      <w:tr w:rsidR="006D67CB" w14:paraId="68BE7B3F" w14:textId="77777777" w:rsidTr="000F6B49">
        <w:trPr>
          <w:trHeight w:val="432"/>
        </w:trPr>
        <w:tc>
          <w:tcPr>
            <w:tcW w:w="738" w:type="dxa"/>
            <w:vMerge/>
          </w:tcPr>
          <w:p w14:paraId="27C2B540" w14:textId="77777777" w:rsidR="006D67CB" w:rsidRDefault="006D67CB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3B02546" w14:textId="77777777" w:rsidR="006D67CB" w:rsidRPr="006D67CB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792E424" w14:textId="3F828D3B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  <w:vAlign w:val="center"/>
          </w:tcPr>
          <w:p w14:paraId="694720B4" w14:textId="0E70F451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606</w:t>
            </w:r>
          </w:p>
        </w:tc>
      </w:tr>
      <w:tr w:rsidR="006D67CB" w14:paraId="70553E22" w14:textId="77777777" w:rsidTr="000F6B49">
        <w:trPr>
          <w:trHeight w:val="432"/>
        </w:trPr>
        <w:tc>
          <w:tcPr>
            <w:tcW w:w="738" w:type="dxa"/>
            <w:vMerge/>
          </w:tcPr>
          <w:p w14:paraId="3FE23390" w14:textId="77777777" w:rsidR="006D67CB" w:rsidRDefault="006D67CB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3E0E99C" w14:textId="77777777" w:rsidR="006D67CB" w:rsidRPr="006D67CB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6EFEC2" w14:textId="113D95B7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  <w:vAlign w:val="center"/>
          </w:tcPr>
          <w:p w14:paraId="2B302056" w14:textId="02A54E99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</w:tr>
      <w:tr w:rsidR="006D67CB" w14:paraId="4223ED9D" w14:textId="77777777" w:rsidTr="000F6B49">
        <w:trPr>
          <w:trHeight w:val="432"/>
        </w:trPr>
        <w:tc>
          <w:tcPr>
            <w:tcW w:w="738" w:type="dxa"/>
            <w:vMerge/>
          </w:tcPr>
          <w:p w14:paraId="6E8B0244" w14:textId="77777777" w:rsidR="006D67CB" w:rsidRDefault="006D67CB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5E2D77F" w14:textId="77777777" w:rsidR="006D67CB" w:rsidRPr="006D67CB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A721973" w14:textId="1E597FC6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  <w:vAlign w:val="center"/>
          </w:tcPr>
          <w:p w14:paraId="1647235A" w14:textId="6A87992E" w:rsidR="006D67CB" w:rsidRPr="006D67CB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</w:tr>
      <w:tr w:rsidR="006D67CB" w14:paraId="6D0D1F66" w14:textId="77777777" w:rsidTr="000F6B49">
        <w:trPr>
          <w:trHeight w:val="432"/>
        </w:trPr>
        <w:tc>
          <w:tcPr>
            <w:tcW w:w="738" w:type="dxa"/>
            <w:vMerge/>
          </w:tcPr>
          <w:p w14:paraId="4ECFB84D" w14:textId="77777777" w:rsidR="006D67CB" w:rsidRPr="003D638E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11DE44F5" w14:textId="77777777" w:rsidR="006D67CB" w:rsidRPr="003D638E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7081C76" w14:textId="014521AC" w:rsidR="006D67CB" w:rsidRPr="003D638E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3D638E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3330" w:type="dxa"/>
            <w:vAlign w:val="center"/>
          </w:tcPr>
          <w:p w14:paraId="2D3889D9" w14:textId="7C13CF65" w:rsidR="006D67CB" w:rsidRPr="003D638E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3D638E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6D67CB" w14:paraId="4827B5D9" w14:textId="77777777" w:rsidTr="000F6B49">
        <w:trPr>
          <w:trHeight w:val="432"/>
        </w:trPr>
        <w:tc>
          <w:tcPr>
            <w:tcW w:w="738" w:type="dxa"/>
            <w:vMerge/>
          </w:tcPr>
          <w:p w14:paraId="2B7A7688" w14:textId="77777777" w:rsidR="006D67CB" w:rsidRPr="003D638E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1421F73B" w14:textId="77777777" w:rsidR="006D67CB" w:rsidRPr="003D638E" w:rsidRDefault="006D67CB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6165245" w14:textId="54296427" w:rsidR="006D67CB" w:rsidRPr="003D638E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3D638E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  <w:vAlign w:val="center"/>
          </w:tcPr>
          <w:p w14:paraId="515F17FA" w14:textId="1AE005E1" w:rsidR="006D67CB" w:rsidRPr="003D638E" w:rsidRDefault="006D67CB" w:rsidP="00D15123">
            <w:pPr>
              <w:rPr>
                <w:rFonts w:ascii="Arial" w:hAnsi="Arial" w:cs="Arial"/>
                <w:sz w:val="18"/>
                <w:szCs w:val="18"/>
              </w:rPr>
            </w:pPr>
            <w:r w:rsidRPr="003D638E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</w:tbl>
    <w:p w14:paraId="70322F5C" w14:textId="7E119898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3" w:name="_Appendix-11:_Valid_2-digits"/>
      <w:bookmarkStart w:id="4" w:name="_Toc393794128"/>
      <w:bookmarkEnd w:id="3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2403F2">
        <w:rPr>
          <w:rFonts w:cs="Arial"/>
          <w:color w:val="000000" w:themeColor="text1"/>
          <w:sz w:val="20"/>
          <w:szCs w:val="18"/>
        </w:rPr>
        <w:t xml:space="preserve"> </w:t>
      </w:r>
      <w:r w:rsidR="00470D23">
        <w:rPr>
          <w:rFonts w:cs="Arial"/>
          <w:color w:val="000000" w:themeColor="text1"/>
          <w:sz w:val="20"/>
          <w:szCs w:val="18"/>
        </w:rPr>
        <w:t xml:space="preserve">-11: </w:t>
      </w:r>
      <w:r w:rsidRPr="002E18BE">
        <w:rPr>
          <w:rFonts w:cs="Arial"/>
          <w:color w:val="000000" w:themeColor="text1"/>
          <w:sz w:val="20"/>
          <w:szCs w:val="18"/>
        </w:rPr>
        <w:t xml:space="preserve">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4"/>
    </w:p>
    <w:p w14:paraId="504FCDCA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1"/>
    <w:bookmarkEnd w:id="2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43" w14:textId="325FBD21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5" w:name="_Appendix-12:_SCT_Disease"/>
      <w:bookmarkStart w:id="6" w:name="_Appendix-13:_MOHLTC_Master"/>
      <w:bookmarkStart w:id="7" w:name="_Appendix-14:_Valid_Drug"/>
      <w:bookmarkStart w:id="8" w:name="_Toc341433677"/>
      <w:bookmarkStart w:id="9" w:name="_Toc355706400"/>
      <w:bookmarkStart w:id="10" w:name="_Toc393794129"/>
      <w:bookmarkEnd w:id="5"/>
      <w:bookmarkEnd w:id="6"/>
      <w:bookmarkEnd w:id="7"/>
      <w:r w:rsidRPr="002E18BE">
        <w:rPr>
          <w:rFonts w:cs="Arial"/>
          <w:color w:val="000000" w:themeColor="text1"/>
          <w:sz w:val="20"/>
          <w:szCs w:val="18"/>
        </w:rPr>
        <w:lastRenderedPageBreak/>
        <w:t>Appendix</w:t>
      </w:r>
      <w:r w:rsidR="00470D23">
        <w:rPr>
          <w:rFonts w:cs="Arial"/>
          <w:color w:val="000000" w:themeColor="text1"/>
          <w:sz w:val="20"/>
          <w:szCs w:val="18"/>
        </w:rPr>
        <w:t>-14</w:t>
      </w:r>
      <w:r w:rsidRPr="002E18BE">
        <w:rPr>
          <w:rFonts w:cs="Arial"/>
          <w:color w:val="000000" w:themeColor="text1"/>
          <w:sz w:val="20"/>
          <w:szCs w:val="18"/>
        </w:rPr>
        <w:t xml:space="preserve"> Valid Drug Names</w:t>
      </w:r>
      <w:bookmarkEnd w:id="8"/>
      <w:bookmarkEnd w:id="9"/>
      <w:bookmarkEnd w:id="10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46" w14:textId="77777777" w:rsidTr="00D15123">
        <w:tc>
          <w:tcPr>
            <w:tcW w:w="810" w:type="dxa"/>
            <w:shd w:val="clear" w:color="auto" w:fill="D9D9D9" w:themeFill="background1" w:themeFillShade="D9"/>
          </w:tcPr>
          <w:p w14:paraId="605ED844" w14:textId="77777777" w:rsidR="00772AAB" w:rsidRPr="00001A0F" w:rsidRDefault="00772AAB" w:rsidP="00721436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45" w14:textId="77777777" w:rsidR="00772AAB" w:rsidRPr="00001A0F" w:rsidRDefault="00772AAB" w:rsidP="00721436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Valid Drug Names</w:t>
            </w:r>
          </w:p>
        </w:tc>
      </w:tr>
      <w:tr w:rsidR="000A6D3A" w:rsidRPr="00001A0F" w14:paraId="605ED849" w14:textId="77777777" w:rsidTr="00721436">
        <w:tc>
          <w:tcPr>
            <w:tcW w:w="810" w:type="dxa"/>
          </w:tcPr>
          <w:p w14:paraId="605ED847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8" w14:textId="1A3A6F31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Cisplatin</w:t>
            </w:r>
          </w:p>
        </w:tc>
      </w:tr>
      <w:tr w:rsidR="000A6D3A" w:rsidRPr="00001A0F" w14:paraId="605ED84C" w14:textId="77777777" w:rsidTr="00721436">
        <w:tc>
          <w:tcPr>
            <w:tcW w:w="810" w:type="dxa"/>
          </w:tcPr>
          <w:p w14:paraId="605ED84A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B" w14:textId="4EC87BB9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Cyclophosphamide</w:t>
            </w:r>
          </w:p>
        </w:tc>
      </w:tr>
      <w:tr w:rsidR="000A6D3A" w:rsidRPr="00001A0F" w14:paraId="605ED84F" w14:textId="77777777" w:rsidTr="00721436">
        <w:tc>
          <w:tcPr>
            <w:tcW w:w="810" w:type="dxa"/>
          </w:tcPr>
          <w:p w14:paraId="605ED84D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E" w14:textId="7C3F48A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Docetaxel</w:t>
            </w:r>
          </w:p>
        </w:tc>
      </w:tr>
      <w:tr w:rsidR="000A6D3A" w:rsidRPr="00001A0F" w14:paraId="605ED852" w14:textId="77777777" w:rsidTr="00721436">
        <w:tc>
          <w:tcPr>
            <w:tcW w:w="810" w:type="dxa"/>
          </w:tcPr>
          <w:p w14:paraId="605ED850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1" w14:textId="22D28CA7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Doxorubicin</w:t>
            </w:r>
          </w:p>
        </w:tc>
      </w:tr>
      <w:tr w:rsidR="000A6D3A" w:rsidRPr="00001A0F" w14:paraId="605ED855" w14:textId="77777777" w:rsidTr="00721436">
        <w:tc>
          <w:tcPr>
            <w:tcW w:w="810" w:type="dxa"/>
          </w:tcPr>
          <w:p w14:paraId="605ED853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4" w14:textId="026AAAA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Epirubicin</w:t>
            </w:r>
            <w:proofErr w:type="spellEnd"/>
          </w:p>
        </w:tc>
      </w:tr>
      <w:tr w:rsidR="000A6D3A" w:rsidRPr="00001A0F" w14:paraId="605ED858" w14:textId="77777777" w:rsidTr="00721436">
        <w:tc>
          <w:tcPr>
            <w:tcW w:w="810" w:type="dxa"/>
          </w:tcPr>
          <w:p w14:paraId="605ED856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7" w14:textId="512277AD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Etoposide</w:t>
            </w:r>
          </w:p>
        </w:tc>
      </w:tr>
      <w:tr w:rsidR="000A6D3A" w:rsidRPr="00001A0F" w14:paraId="605ED85B" w14:textId="77777777" w:rsidTr="00721436">
        <w:tc>
          <w:tcPr>
            <w:tcW w:w="810" w:type="dxa"/>
          </w:tcPr>
          <w:p w14:paraId="605ED859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A" w14:textId="325616F8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Gemcitabine</w:t>
            </w:r>
          </w:p>
        </w:tc>
      </w:tr>
      <w:tr w:rsidR="000A6D3A" w:rsidRPr="00001A0F" w14:paraId="605ED85E" w14:textId="77777777" w:rsidTr="00721436">
        <w:tc>
          <w:tcPr>
            <w:tcW w:w="810" w:type="dxa"/>
          </w:tcPr>
          <w:p w14:paraId="605ED85C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D" w14:textId="2BBC00E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High Dose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0A6D3A" w:rsidRPr="00001A0F" w14:paraId="605ED861" w14:textId="77777777" w:rsidTr="00721436">
        <w:tc>
          <w:tcPr>
            <w:tcW w:w="810" w:type="dxa"/>
          </w:tcPr>
          <w:p w14:paraId="605ED85F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0" w14:textId="667AC14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High Dose Methotrexate</w:t>
            </w:r>
          </w:p>
        </w:tc>
      </w:tr>
      <w:tr w:rsidR="000A6D3A" w:rsidRPr="00001A0F" w14:paraId="605ED864" w14:textId="77777777" w:rsidTr="00721436">
        <w:tc>
          <w:tcPr>
            <w:tcW w:w="810" w:type="dxa"/>
          </w:tcPr>
          <w:p w14:paraId="605ED862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3" w14:textId="0E56BA0F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0A6D3A" w:rsidRPr="00001A0F" w14:paraId="605ED867" w14:textId="77777777" w:rsidTr="00721436">
        <w:tc>
          <w:tcPr>
            <w:tcW w:w="810" w:type="dxa"/>
          </w:tcPr>
          <w:p w14:paraId="605ED865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6" w14:textId="302C9A6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Mesna</w:t>
            </w:r>
            <w:proofErr w:type="spellEnd"/>
          </w:p>
        </w:tc>
      </w:tr>
      <w:tr w:rsidR="000A6D3A" w:rsidRPr="00001A0F" w14:paraId="750C2695" w14:textId="77777777" w:rsidTr="00721436">
        <w:tc>
          <w:tcPr>
            <w:tcW w:w="810" w:type="dxa"/>
          </w:tcPr>
          <w:p w14:paraId="313091B0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F51ED5F" w14:textId="3A2D44A7" w:rsidR="000A6D3A" w:rsidRPr="00001A0F" w:rsidRDefault="000A6D3A" w:rsidP="00FB2C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Methotrexate</w:t>
            </w:r>
          </w:p>
        </w:tc>
      </w:tr>
      <w:tr w:rsidR="000A6D3A" w:rsidRPr="00001A0F" w14:paraId="106EE93D" w14:textId="77777777" w:rsidTr="00721436">
        <w:tc>
          <w:tcPr>
            <w:tcW w:w="810" w:type="dxa"/>
          </w:tcPr>
          <w:p w14:paraId="61B8B094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55B08D8" w14:textId="75AF9A9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0A6D3A" w:rsidRPr="00001A0F" w14:paraId="570EC9E8" w14:textId="77777777" w:rsidTr="00721436">
        <w:tc>
          <w:tcPr>
            <w:tcW w:w="810" w:type="dxa"/>
          </w:tcPr>
          <w:p w14:paraId="5699501C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2A31FFB" w14:textId="6CC9E66C" w:rsidR="000A6D3A" w:rsidRPr="00001A0F" w:rsidRDefault="000A6D3A" w:rsidP="00FB2C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Topotecan</w:t>
            </w:r>
            <w:proofErr w:type="spellEnd"/>
          </w:p>
        </w:tc>
      </w:tr>
      <w:tr w:rsidR="000A6D3A" w:rsidRPr="00001A0F" w14:paraId="1FA4669E" w14:textId="77777777" w:rsidTr="00721436">
        <w:tc>
          <w:tcPr>
            <w:tcW w:w="810" w:type="dxa"/>
          </w:tcPr>
          <w:p w14:paraId="60EFF8C7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127D1B1" w14:textId="1899A22A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Vinblastine</w:t>
            </w:r>
          </w:p>
        </w:tc>
      </w:tr>
      <w:tr w:rsidR="000A6D3A" w:rsidRPr="00001A0F" w14:paraId="13C0BF15" w14:textId="77777777" w:rsidTr="00721436">
        <w:tc>
          <w:tcPr>
            <w:tcW w:w="810" w:type="dxa"/>
          </w:tcPr>
          <w:p w14:paraId="64F3CC22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7EB2A40" w14:textId="58EEF282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Vincristine</w:t>
            </w:r>
          </w:p>
        </w:tc>
      </w:tr>
      <w:tr w:rsidR="000A6D3A" w:rsidRPr="00001A0F" w14:paraId="01734DB4" w14:textId="77777777" w:rsidTr="00721436">
        <w:tc>
          <w:tcPr>
            <w:tcW w:w="810" w:type="dxa"/>
          </w:tcPr>
          <w:p w14:paraId="72C83D61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6E7B0B9" w14:textId="61DA497B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Cisplatin</w:t>
            </w:r>
          </w:p>
        </w:tc>
      </w:tr>
    </w:tbl>
    <w:p w14:paraId="605ED8D0" w14:textId="20B5A21F" w:rsidR="00772AAB" w:rsidRPr="002E18BE" w:rsidRDefault="00772AAB" w:rsidP="00772AAB">
      <w:pPr>
        <w:pStyle w:val="Heading1"/>
        <w:spacing w:after="120" w:line="276" w:lineRule="auto"/>
        <w:rPr>
          <w:rFonts w:cs="Arial"/>
          <w:b w:val="0"/>
          <w:bCs w:val="0"/>
          <w:color w:val="000000" w:themeColor="text1"/>
          <w:sz w:val="20"/>
          <w:szCs w:val="18"/>
        </w:rPr>
      </w:pPr>
      <w:bookmarkStart w:id="11" w:name="_Appendix-15:_Anatomic_location"/>
      <w:bookmarkStart w:id="12" w:name="_Appendix-16:_Prosthesis_type"/>
      <w:bookmarkStart w:id="13" w:name="_Appendix-17:_Prosthesis_features"/>
      <w:bookmarkStart w:id="14" w:name="_Appendix-18:_Method_of"/>
      <w:bookmarkStart w:id="15" w:name="_Appendix-19:_Procedure_type"/>
      <w:bookmarkStart w:id="16" w:name="_Appendix-21:_ICDO-3_Topography"/>
      <w:bookmarkStart w:id="17" w:name="_Appendix-22:_Pharmaceutical_dose"/>
      <w:bookmarkStart w:id="18" w:name="_Toc355706408"/>
      <w:bookmarkStart w:id="19" w:name="_Toc393794130"/>
      <w:bookmarkEnd w:id="11"/>
      <w:bookmarkEnd w:id="12"/>
      <w:bookmarkEnd w:id="13"/>
      <w:bookmarkEnd w:id="14"/>
      <w:bookmarkEnd w:id="15"/>
      <w:bookmarkEnd w:id="16"/>
      <w:bookmarkEnd w:id="17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470D23">
        <w:rPr>
          <w:rFonts w:cs="Arial"/>
          <w:color w:val="000000" w:themeColor="text1"/>
          <w:sz w:val="20"/>
          <w:szCs w:val="18"/>
        </w:rPr>
        <w:t>-22</w:t>
      </w:r>
      <w:r w:rsidRPr="002E18BE">
        <w:rPr>
          <w:rFonts w:cs="Arial"/>
          <w:color w:val="000000" w:themeColor="text1"/>
          <w:sz w:val="20"/>
          <w:szCs w:val="18"/>
        </w:rPr>
        <w:t xml:space="preserve"> </w:t>
      </w:r>
      <w:r w:rsidR="00E1486F" w:rsidRPr="002E18BE">
        <w:rPr>
          <w:rFonts w:cs="Arial"/>
          <w:color w:val="000000" w:themeColor="text1"/>
          <w:sz w:val="20"/>
          <w:szCs w:val="18"/>
        </w:rPr>
        <w:t>P</w:t>
      </w:r>
      <w:r w:rsidRPr="002E18BE">
        <w:rPr>
          <w:rFonts w:cs="Arial"/>
          <w:color w:val="000000" w:themeColor="text1"/>
          <w:sz w:val="20"/>
          <w:szCs w:val="18"/>
        </w:rPr>
        <w:t>harmaceutical dose unit</w:t>
      </w:r>
      <w:bookmarkEnd w:id="18"/>
      <w:bookmarkEnd w:id="19"/>
    </w:p>
    <w:p w14:paraId="605ED8D1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This table provides info for </w:t>
      </w:r>
      <w:r w:rsidRPr="00001A0F">
        <w:rPr>
          <w:rFonts w:ascii="Arial" w:hAnsi="Arial" w:cs="Arial"/>
          <w:color w:val="000000" w:themeColor="text1"/>
          <w:sz w:val="18"/>
          <w:szCs w:val="18"/>
          <w:lang w:val="en-CA"/>
        </w:rPr>
        <w:t>Radio pharmaceutical dose unit</w:t>
      </w:r>
    </w:p>
    <w:p w14:paraId="605ED8D2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3585" w:type="dxa"/>
        <w:tblInd w:w="-23" w:type="dxa"/>
        <w:tblLook w:val="04A0" w:firstRow="1" w:lastRow="0" w:firstColumn="1" w:lastColumn="0" w:noHBand="0" w:noVBand="1"/>
      </w:tblPr>
      <w:tblGrid>
        <w:gridCol w:w="960"/>
        <w:gridCol w:w="2625"/>
      </w:tblGrid>
      <w:tr w:rsidR="00772AAB" w:rsidRPr="00001A0F" w14:paraId="605ED8D5" w14:textId="77777777" w:rsidTr="00A1260C">
        <w:trPr>
          <w:trHeight w:val="61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Unit</w:t>
            </w: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Code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00772AAB" w:rsidRPr="00001A0F" w14:paraId="605ED8D8" w14:textId="77777777" w:rsidTr="00721436">
        <w:trPr>
          <w:trHeight w:val="255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</w:t>
            </w: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</w:t>
            </w:r>
          </w:p>
        </w:tc>
      </w:tr>
      <w:tr w:rsidR="00772AAB" w:rsidRPr="00001A0F" w14:paraId="605ED8D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MBq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megabecquerels</w:t>
            </w:r>
            <w:proofErr w:type="spellEnd"/>
          </w:p>
        </w:tc>
      </w:tr>
      <w:tr w:rsidR="00772AAB" w:rsidRPr="00001A0F" w14:paraId="605ED8D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microgram</w:t>
            </w:r>
          </w:p>
        </w:tc>
      </w:tr>
      <w:tr w:rsidR="00772AAB" w:rsidRPr="00001A0F" w14:paraId="605ED8E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0" w14:textId="77777777" w:rsidR="00772AAB" w:rsidRPr="00001A0F" w:rsidRDefault="00772AAB" w:rsidP="0072143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milliequivalent</w:t>
            </w:r>
            <w:proofErr w:type="spellEnd"/>
          </w:p>
        </w:tc>
      </w:tr>
      <w:tr w:rsidR="00772AAB" w:rsidRPr="00001A0F" w14:paraId="605ED8E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million units</w:t>
            </w:r>
          </w:p>
        </w:tc>
      </w:tr>
      <w:tr w:rsidR="00772AAB" w:rsidRPr="00001A0F" w14:paraId="605ED8E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</w:t>
            </w:r>
          </w:p>
        </w:tc>
      </w:tr>
      <w:tr w:rsidR="00772AAB" w:rsidRPr="00001A0F" w14:paraId="605ED8EA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</w:tr>
      <w:tr w:rsidR="00772AAB" w:rsidRPr="00001A0F" w14:paraId="605ED8ED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milligram</w:t>
            </w:r>
          </w:p>
        </w:tc>
      </w:tr>
      <w:tr w:rsidR="00772AAB" w:rsidRPr="00001A0F" w14:paraId="605ED8F0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milliliter</w:t>
            </w:r>
          </w:p>
        </w:tc>
      </w:tr>
      <w:tr w:rsidR="00772AAB" w:rsidRPr="00001A0F" w14:paraId="605ED8F3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</w:tr>
      <w:tr w:rsidR="00772AAB" w:rsidRPr="00001A0F" w14:paraId="605ED8F6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pfu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plaque forming unit</w:t>
            </w:r>
          </w:p>
        </w:tc>
      </w:tr>
      <w:tr w:rsidR="00772AAB" w:rsidRPr="00001A0F" w14:paraId="605ED8F9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cm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centimeter</w:t>
            </w:r>
          </w:p>
        </w:tc>
      </w:tr>
      <w:tr w:rsidR="00772AAB" w:rsidRPr="00001A0F" w14:paraId="605ED8FC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gram</w:t>
            </w:r>
          </w:p>
        </w:tc>
      </w:tr>
      <w:tr w:rsidR="00772AAB" w:rsidRPr="00001A0F" w14:paraId="605ED8FF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loz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lozenge</w:t>
            </w:r>
          </w:p>
        </w:tc>
      </w:tr>
      <w:tr w:rsidR="00772AAB" w:rsidRPr="00001A0F" w14:paraId="605ED902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mmol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millimoles</w:t>
            </w:r>
            <w:proofErr w:type="spellEnd"/>
          </w:p>
        </w:tc>
      </w:tr>
      <w:tr w:rsidR="00772AAB" w:rsidRPr="00001A0F" w14:paraId="605ED905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part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particle</w:t>
            </w:r>
          </w:p>
        </w:tc>
      </w:tr>
      <w:tr w:rsidR="00772AAB" w:rsidRPr="00001A0F" w14:paraId="605ED908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ptch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patch</w:t>
            </w:r>
          </w:p>
        </w:tc>
      </w:tr>
      <w:tr w:rsidR="00772AAB" w:rsidRPr="00001A0F" w14:paraId="605ED90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packet</w:t>
            </w:r>
          </w:p>
        </w:tc>
      </w:tr>
      <w:tr w:rsidR="00772AAB" w:rsidRPr="00001A0F" w14:paraId="605ED90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popsicle</w:t>
            </w:r>
          </w:p>
        </w:tc>
      </w:tr>
      <w:tr w:rsidR="00772AAB" w:rsidRPr="00001A0F" w14:paraId="605ED91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</w:tr>
      <w:tr w:rsidR="00772AAB" w:rsidRPr="00001A0F" w14:paraId="605ED91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spray</w:t>
            </w:r>
          </w:p>
        </w:tc>
      </w:tr>
      <w:tr w:rsidR="00772AAB" w:rsidRPr="00001A0F" w14:paraId="605ED91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suppository</w:t>
            </w:r>
          </w:p>
        </w:tc>
      </w:tr>
    </w:tbl>
    <w:p w14:paraId="605ED918" w14:textId="77777777" w:rsidR="00772AA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919" w14:textId="2EA6A8EE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0" w:name="_Appendix-23:_Regimen_List"/>
      <w:bookmarkStart w:id="21" w:name="_Toc355706409"/>
      <w:bookmarkStart w:id="22" w:name="_Toc393794131"/>
      <w:bookmarkEnd w:id="20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2403F2">
        <w:rPr>
          <w:rFonts w:cs="Arial"/>
          <w:color w:val="000000" w:themeColor="text1"/>
          <w:sz w:val="20"/>
          <w:szCs w:val="18"/>
        </w:rPr>
        <w:t xml:space="preserve"> </w:t>
      </w:r>
      <w:r w:rsidR="00470D23">
        <w:rPr>
          <w:rFonts w:cs="Arial"/>
          <w:color w:val="000000" w:themeColor="text1"/>
          <w:sz w:val="20"/>
          <w:szCs w:val="18"/>
        </w:rPr>
        <w:t>-23</w:t>
      </w:r>
      <w:bookmarkStart w:id="23" w:name="_GoBack"/>
      <w:bookmarkEnd w:id="23"/>
      <w:r w:rsidRPr="002E18BE">
        <w:rPr>
          <w:rFonts w:cs="Arial"/>
          <w:color w:val="000000" w:themeColor="text1"/>
          <w:sz w:val="20"/>
          <w:szCs w:val="18"/>
        </w:rPr>
        <w:t xml:space="preserve"> Regimen List</w:t>
      </w:r>
      <w:bookmarkEnd w:id="21"/>
      <w:bookmarkEnd w:id="22"/>
    </w:p>
    <w:p w14:paraId="0836279A" w14:textId="1BE03BF7" w:rsidR="000A7F81" w:rsidRPr="00001A0F" w:rsidRDefault="000A7F81" w:rsidP="000A7F81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A set of anti-cancer and supportive medications given during an active course of systemic chemotherapy that is named and defined in CCO's Provincial Formulary Regimen List</w:t>
      </w:r>
      <w:r w:rsidR="00C53E8A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5565AA0" w14:textId="77777777" w:rsidR="000A7F81" w:rsidRDefault="000A7F81" w:rsidP="000A7F81"/>
    <w:tbl>
      <w:tblPr>
        <w:tblW w:w="120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8280"/>
      </w:tblGrid>
      <w:tr w:rsidR="000A7F81" w14:paraId="769BAB2B" w14:textId="77777777" w:rsidTr="00D15123">
        <w:trPr>
          <w:trHeight w:val="322"/>
          <w:tblHeader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E9E3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Regimen Name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8B52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0A6D3A" w14:paraId="4CF3E7DC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7D6B" w14:textId="317A5674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CIS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0A2D60">
              <w:rPr>
                <w:rFonts w:ascii="Arial" w:eastAsia="Arial" w:hAnsi="Arial" w:cs="Arial"/>
                <w:sz w:val="20"/>
                <w:szCs w:val="20"/>
              </w:rPr>
              <w:t>DOX-MTRX(HD)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41D1" w14:textId="4222F5E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D22AA5">
              <w:rPr>
                <w:rFonts w:ascii="Arial" w:hAnsi="Arial" w:cs="Arial"/>
                <w:sz w:val="20"/>
                <w:szCs w:val="20"/>
              </w:rPr>
              <w:t>OSTEOGENIC SARCOMA (CISPLATIN,DOXORUBICIN,METHOTREXATE)</w:t>
            </w:r>
          </w:p>
        </w:tc>
      </w:tr>
      <w:tr w:rsidR="000A6D3A" w14:paraId="4E0B4B93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C334" w14:textId="52408E4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CYCLTOPO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8B64" w14:textId="119E7709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NEUROBLASTOMA - TOPOTECAN, CYCLOPHOSPHAMIDE</w:t>
            </w:r>
          </w:p>
        </w:tc>
      </w:tr>
      <w:tr w:rsidR="000A6D3A" w14:paraId="4738637C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34D9" w14:textId="07494DD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DOCEGEMC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38A2" w14:textId="223B1196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GI,PANCREAS OR LUNG,NSCLC OR GU,BLADDER OR GYNECOLOGICAL OR BREAST OR HEMATOLOGY OR HEAD AND NECK OR SARCOMA - GEMCITABINE, DOCETAXEL</w:t>
            </w:r>
          </w:p>
        </w:tc>
      </w:tr>
      <w:tr w:rsidR="000A6D3A" w14:paraId="791835AC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7492" w14:textId="4F1E65FB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DOXOIFOS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EDCB" w14:textId="5C3B3AC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GYNECOLOGICAL, IFOSFAMIDE-DOXORUBICIN (+ MESNA)</w:t>
            </w:r>
          </w:p>
        </w:tc>
      </w:tr>
      <w:tr w:rsidR="000A6D3A" w14:paraId="326B35D2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F8C7" w14:textId="6749DF85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EPIRIFOS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B659" w14:textId="1810D04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SOFT TISSUE SARCOMA (IFOSFAMIDE,EPIRUBICIN,MESNA)</w:t>
            </w:r>
          </w:p>
        </w:tc>
      </w:tr>
      <w:tr w:rsidR="000A6D3A" w14:paraId="75BA508F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89B0" w14:textId="5812066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ETOPIFOS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FAF4" w14:textId="1F75C12C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SARCOMA, IFOSFAMIDE-ETOPOSIDE (MAY USE MESNA)</w:t>
            </w:r>
          </w:p>
        </w:tc>
      </w:tr>
      <w:tr w:rsidR="000A6D3A" w14:paraId="33557858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69B3" w14:textId="0380777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GEMC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B325" w14:textId="47D269A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GI,PANCREAS OR LUNG,NSCLC OR GU,BLADDER OR GYNECOLOGICAL OR BREAST OR HEMATOLOGY OR HEAD AND NECK OR SARCOMA - GEMCITABINE</w:t>
            </w:r>
          </w:p>
        </w:tc>
      </w:tr>
      <w:tr w:rsidR="000A6D3A" w14:paraId="154F14E1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818C" w14:textId="6E2C1E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IFOS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9D52" w14:textId="5C52016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 OR GENITOURINARY, IFOSFAMIDE (+ MESNA)</w:t>
            </w:r>
          </w:p>
        </w:tc>
      </w:tr>
      <w:tr w:rsidR="000A6D3A" w14:paraId="4C3BA8B7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9277" w14:textId="510D8AD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MTRX(HD)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D52B" w14:textId="0F951914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GYNECOLOGICAL - GESTATIONAL TROPHOBLASTIC NEOPLASIA OR HEMATOLOGY OR SARCOMA OR UNKNOWN OR CNS, METHOTREXATE  (&gt; OR = 100MG/M2))</w:t>
            </w:r>
          </w:p>
        </w:tc>
      </w:tr>
      <w:tr w:rsidR="000A6D3A" w14:paraId="4D7C3500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FC3" w14:textId="65EFD11B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MTRXVINO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8495" w14:textId="3C35E5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-SOFT TISSUES, VINORELBINE - METHOTREXATE</w:t>
            </w:r>
          </w:p>
        </w:tc>
      </w:tr>
      <w:tr w:rsidR="000A6D3A" w14:paraId="7058EC4A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7E30" w14:textId="7AB35B62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MTRXVNBL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CB95" w14:textId="4DC5BBA8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3DD">
              <w:rPr>
                <w:rFonts w:ascii="Arial" w:hAnsi="Arial" w:cs="Arial"/>
                <w:color w:val="000000"/>
                <w:sz w:val="20"/>
                <w:szCs w:val="20"/>
              </w:rPr>
              <w:t>SARCOMA -SOFT TISSUES, VINBLASTINE - METHOTREXATE</w:t>
            </w:r>
          </w:p>
        </w:tc>
      </w:tr>
      <w:tr w:rsidR="000A6D3A" w14:paraId="2DF96CA5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AA7D" w14:textId="35BCFC04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VAC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64BD" w14:textId="27A62700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GYNECOLOGIC SARCOMA (</w:t>
            </w:r>
            <w:proofErr w:type="spellStart"/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vinCRIStine</w:t>
            </w:r>
            <w:proofErr w:type="spellEnd"/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DOXOrubicin</w:t>
            </w:r>
            <w:proofErr w:type="spellEnd"/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; Cyclophosphamide)</w:t>
            </w:r>
          </w:p>
        </w:tc>
      </w:tr>
      <w:tr w:rsidR="000A6D3A" w14:paraId="45C709A7" w14:textId="77777777" w:rsidTr="00D15123"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A301" w14:textId="2C32F196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CISPDOX-MTRX(HD)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51CD" w14:textId="396ABF04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OSTEOGENIC SARCOMA (CISPLATIN,DOXORUBICIN,METHOTREXATE)</w:t>
            </w:r>
          </w:p>
        </w:tc>
      </w:tr>
    </w:tbl>
    <w:p w14:paraId="7CDF763A" w14:textId="77777777" w:rsidR="000A7F81" w:rsidRPr="000A7F81" w:rsidRDefault="000A7F81" w:rsidP="000A7F81"/>
    <w:p w14:paraId="04497AAE" w14:textId="77777777" w:rsidR="00350233" w:rsidRPr="00350233" w:rsidRDefault="00350233" w:rsidP="00350233">
      <w:pPr>
        <w:spacing w:after="200" w:line="360" w:lineRule="auto"/>
        <w:rPr>
          <w:rFonts w:ascii="Arial" w:hAnsi="Arial" w:cs="Arial"/>
          <w:color w:val="000000"/>
          <w:sz w:val="18"/>
          <w:szCs w:val="18"/>
        </w:rPr>
      </w:pPr>
    </w:p>
    <w:sectPr w:rsidR="00350233" w:rsidRPr="00350233" w:rsidSect="002403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450" w:right="1440" w:bottom="45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10343" w14:textId="77777777" w:rsidR="007B016F" w:rsidRDefault="007B016F" w:rsidP="00F665F6">
      <w:r>
        <w:separator/>
      </w:r>
    </w:p>
  </w:endnote>
  <w:endnote w:type="continuationSeparator" w:id="0">
    <w:p w14:paraId="73F5B495" w14:textId="77777777" w:rsidR="007B016F" w:rsidRDefault="007B016F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0FBE" w14:textId="77777777" w:rsidR="006952C6" w:rsidRDefault="00695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3926E" w14:textId="77777777" w:rsidR="006952C6" w:rsidRDefault="006952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8316F" w14:textId="77777777" w:rsidR="006952C6" w:rsidRDefault="00695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EBCE6" w14:textId="77777777" w:rsidR="007B016F" w:rsidRDefault="007B016F" w:rsidP="00F665F6">
      <w:r>
        <w:separator/>
      </w:r>
    </w:p>
  </w:footnote>
  <w:footnote w:type="continuationSeparator" w:id="0">
    <w:p w14:paraId="13296713" w14:textId="77777777" w:rsidR="007B016F" w:rsidRDefault="007B016F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088B" w14:textId="77777777" w:rsidR="006952C6" w:rsidRDefault="006952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5DA8D127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6141" w14:textId="77777777" w:rsidR="006952C6" w:rsidRDefault="006952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18"/>
  </w:num>
  <w:num w:numId="8">
    <w:abstractNumId w:val="13"/>
  </w:num>
  <w:num w:numId="9">
    <w:abstractNumId w:val="1"/>
  </w:num>
  <w:num w:numId="10">
    <w:abstractNumId w:val="17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AB"/>
    <w:rsid w:val="000029F9"/>
    <w:rsid w:val="000165C9"/>
    <w:rsid w:val="00025855"/>
    <w:rsid w:val="00034074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0F6B49"/>
    <w:rsid w:val="00110D0C"/>
    <w:rsid w:val="00120159"/>
    <w:rsid w:val="00125D23"/>
    <w:rsid w:val="0013218C"/>
    <w:rsid w:val="001321DA"/>
    <w:rsid w:val="00134CAD"/>
    <w:rsid w:val="00143877"/>
    <w:rsid w:val="00157F3A"/>
    <w:rsid w:val="001622B0"/>
    <w:rsid w:val="001648EE"/>
    <w:rsid w:val="00171155"/>
    <w:rsid w:val="00177B8C"/>
    <w:rsid w:val="00181A09"/>
    <w:rsid w:val="001B329D"/>
    <w:rsid w:val="001D6D72"/>
    <w:rsid w:val="001D763F"/>
    <w:rsid w:val="001E1C7C"/>
    <w:rsid w:val="001E7B99"/>
    <w:rsid w:val="002003DE"/>
    <w:rsid w:val="00204CFB"/>
    <w:rsid w:val="00205C4D"/>
    <w:rsid w:val="002403F2"/>
    <w:rsid w:val="00253FCE"/>
    <w:rsid w:val="00254276"/>
    <w:rsid w:val="00256E58"/>
    <w:rsid w:val="002630F0"/>
    <w:rsid w:val="00266DBB"/>
    <w:rsid w:val="00281301"/>
    <w:rsid w:val="00284F83"/>
    <w:rsid w:val="0029775C"/>
    <w:rsid w:val="002B3A67"/>
    <w:rsid w:val="002B4D95"/>
    <w:rsid w:val="002C3629"/>
    <w:rsid w:val="002D714F"/>
    <w:rsid w:val="002E18BE"/>
    <w:rsid w:val="002E3868"/>
    <w:rsid w:val="002E670F"/>
    <w:rsid w:val="002F08CF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0D23"/>
    <w:rsid w:val="00473E9D"/>
    <w:rsid w:val="00490675"/>
    <w:rsid w:val="00494F80"/>
    <w:rsid w:val="00497FBA"/>
    <w:rsid w:val="004A3564"/>
    <w:rsid w:val="004A6E70"/>
    <w:rsid w:val="004B0A9A"/>
    <w:rsid w:val="004D7D67"/>
    <w:rsid w:val="004F1A07"/>
    <w:rsid w:val="005022ED"/>
    <w:rsid w:val="00530D7F"/>
    <w:rsid w:val="00532578"/>
    <w:rsid w:val="00536DC0"/>
    <w:rsid w:val="00563080"/>
    <w:rsid w:val="005633EB"/>
    <w:rsid w:val="00583944"/>
    <w:rsid w:val="005861C1"/>
    <w:rsid w:val="005915EB"/>
    <w:rsid w:val="005A6F1C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757FC"/>
    <w:rsid w:val="006866CB"/>
    <w:rsid w:val="006952C6"/>
    <w:rsid w:val="006978EE"/>
    <w:rsid w:val="006A283E"/>
    <w:rsid w:val="006B2DF0"/>
    <w:rsid w:val="006C3151"/>
    <w:rsid w:val="006D67CB"/>
    <w:rsid w:val="0070675A"/>
    <w:rsid w:val="0071015F"/>
    <w:rsid w:val="00721436"/>
    <w:rsid w:val="007215D6"/>
    <w:rsid w:val="00725354"/>
    <w:rsid w:val="00745E60"/>
    <w:rsid w:val="00767A0E"/>
    <w:rsid w:val="00767DB3"/>
    <w:rsid w:val="00772AAB"/>
    <w:rsid w:val="00792DA4"/>
    <w:rsid w:val="007B016F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B36E5"/>
    <w:rsid w:val="008B4E43"/>
    <w:rsid w:val="008E0B6C"/>
    <w:rsid w:val="008E0CD8"/>
    <w:rsid w:val="00912E32"/>
    <w:rsid w:val="009250B6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6996"/>
    <w:rsid w:val="009F1377"/>
    <w:rsid w:val="009F616D"/>
    <w:rsid w:val="009F7F12"/>
    <w:rsid w:val="00A1260C"/>
    <w:rsid w:val="00A21CF3"/>
    <w:rsid w:val="00A27795"/>
    <w:rsid w:val="00A51591"/>
    <w:rsid w:val="00A618B6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7A43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4094A"/>
    <w:rsid w:val="00C439C2"/>
    <w:rsid w:val="00C53E8A"/>
    <w:rsid w:val="00C578D9"/>
    <w:rsid w:val="00C64171"/>
    <w:rsid w:val="00C6567F"/>
    <w:rsid w:val="00C832AE"/>
    <w:rsid w:val="00CA5A5A"/>
    <w:rsid w:val="00CB0782"/>
    <w:rsid w:val="00CB75DA"/>
    <w:rsid w:val="00CD6B58"/>
    <w:rsid w:val="00CE238E"/>
    <w:rsid w:val="00CE5A5E"/>
    <w:rsid w:val="00CF1FB4"/>
    <w:rsid w:val="00D003FD"/>
    <w:rsid w:val="00D0746D"/>
    <w:rsid w:val="00D15123"/>
    <w:rsid w:val="00D2135E"/>
    <w:rsid w:val="00D36602"/>
    <w:rsid w:val="00D41550"/>
    <w:rsid w:val="00D574A4"/>
    <w:rsid w:val="00D617C3"/>
    <w:rsid w:val="00D63B6D"/>
    <w:rsid w:val="00D759AA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E4E3B"/>
    <w:rsid w:val="00EE5795"/>
    <w:rsid w:val="00EE6620"/>
    <w:rsid w:val="00EE689A"/>
    <w:rsid w:val="00EE6EAA"/>
    <w:rsid w:val="00EF5CBE"/>
    <w:rsid w:val="00F040E0"/>
    <w:rsid w:val="00F074F2"/>
    <w:rsid w:val="00F3525B"/>
    <w:rsid w:val="00F41989"/>
    <w:rsid w:val="00F50AC1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5ECAC1"/>
  <w15:docId w15:val="{C8728BF6-F7CE-4FCB-88EF-98AA7EB4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F313A9-60D4-41D6-8C63-512431FC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1D0DA6-0BC6-4731-9E35-504F037A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Gromova, Lyuba</cp:lastModifiedBy>
  <cp:revision>15</cp:revision>
  <dcterms:created xsi:type="dcterms:W3CDTF">2014-07-22T15:44:00Z</dcterms:created>
  <dcterms:modified xsi:type="dcterms:W3CDTF">2016-04-08T04:35:00Z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